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E1F5" w14:textId="69F893D7" w:rsidR="0025649D" w:rsidRDefault="00FA5DF0">
      <w:r w:rsidRPr="00F35F5A">
        <w:rPr>
          <w:noProof/>
          <w:sz w:val="32"/>
          <w:szCs w:val="32"/>
        </w:rPr>
        <w:drawing>
          <wp:anchor distT="0" distB="0" distL="114300" distR="114300" simplePos="0" relativeHeight="251659264" behindDoc="1" locked="0" layoutInCell="1" allowOverlap="1" wp14:anchorId="004C9725" wp14:editId="26B67DCA">
            <wp:simplePos x="0" y="0"/>
            <wp:positionH relativeFrom="column">
              <wp:posOffset>457200</wp:posOffset>
            </wp:positionH>
            <wp:positionV relativeFrom="paragraph">
              <wp:posOffset>-467360</wp:posOffset>
            </wp:positionV>
            <wp:extent cx="5907405" cy="131064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863BA" w14:textId="77777777" w:rsidR="005B5130" w:rsidRDefault="005B5130"/>
    <w:p w14:paraId="2DA76B61" w14:textId="77777777" w:rsidR="00FA5DF0" w:rsidRPr="00272C28" w:rsidRDefault="00FA5DF0" w:rsidP="00FA5DF0">
      <w:pPr>
        <w:jc w:val="center"/>
        <w:rPr>
          <w:b/>
          <w:bCs/>
          <w:sz w:val="28"/>
          <w:szCs w:val="28"/>
        </w:rPr>
      </w:pPr>
      <w:r w:rsidRPr="00272C28">
        <w:rPr>
          <w:rFonts w:ascii="Times New Roman" w:hAnsi="Times New Roman"/>
          <w:b/>
          <w:bCs/>
          <w:i/>
          <w:color w:val="800000"/>
          <w:sz w:val="28"/>
          <w:szCs w:val="28"/>
        </w:rPr>
        <w:t>Bishop Dwayne C. Debnam, Pastor</w:t>
      </w:r>
    </w:p>
    <w:p w14:paraId="39A18A14" w14:textId="77777777" w:rsidR="00FA5DF0" w:rsidRDefault="00FA5DF0" w:rsidP="00FA5DF0">
      <w:pPr>
        <w:spacing w:after="0" w:line="240" w:lineRule="auto"/>
        <w:rPr>
          <w:rFonts w:ascii="Times New Roman" w:hAnsi="Times New Roman" w:cs="Times New Roman"/>
          <w:sz w:val="28"/>
          <w:szCs w:val="28"/>
        </w:rPr>
      </w:pPr>
    </w:p>
    <w:p w14:paraId="36C13B1D" w14:textId="462FFA49" w:rsidR="0025649D" w:rsidRPr="00FA5DF0" w:rsidRDefault="00000000" w:rsidP="00FA5DF0">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2684C2F9" w14:textId="1008D931" w:rsidR="00FA5DF0" w:rsidRPr="00FA5DF0" w:rsidRDefault="00FA5DF0" w:rsidP="00FA5DF0">
      <w:pPr>
        <w:spacing w:after="0" w:line="240" w:lineRule="auto"/>
        <w:jc w:val="center"/>
        <w:rPr>
          <w:rFonts w:ascii="Times New Roman" w:hAnsi="Times New Roman" w:cs="Times New Roman"/>
          <w:sz w:val="26"/>
          <w:szCs w:val="26"/>
        </w:rPr>
      </w:pPr>
      <w:r w:rsidRPr="00FA5DF0">
        <w:rPr>
          <w:rFonts w:ascii="Times New Roman" w:hAnsi="Times New Roman" w:cs="Times New Roman"/>
          <w:sz w:val="26"/>
          <w:szCs w:val="26"/>
        </w:rPr>
        <w:t>December 3, 2025</w:t>
      </w:r>
    </w:p>
    <w:p w14:paraId="16B9E55F" w14:textId="77777777" w:rsidR="00FA5DF0" w:rsidRPr="00FA5DF0" w:rsidRDefault="00FA5DF0" w:rsidP="00FA5DF0">
      <w:pPr>
        <w:spacing w:after="0" w:line="240" w:lineRule="auto"/>
        <w:jc w:val="center"/>
        <w:rPr>
          <w:rFonts w:ascii="Times New Roman" w:hAnsi="Times New Roman" w:cs="Times New Roman"/>
          <w:sz w:val="28"/>
          <w:szCs w:val="28"/>
        </w:rPr>
      </w:pPr>
    </w:p>
    <w:p w14:paraId="2E058979" w14:textId="77777777" w:rsidR="0025649D" w:rsidRPr="00FA5DF0" w:rsidRDefault="00000000" w:rsidP="00FA5DF0">
      <w:pPr>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The Gift of Sacrifice: Understanding the Heart of God</w:t>
      </w:r>
    </w:p>
    <w:p w14:paraId="2577BACE" w14:textId="77777777" w:rsidR="0025649D" w:rsidRPr="005B5130" w:rsidRDefault="00000000">
      <w:pPr>
        <w:rPr>
          <w:rFonts w:ascii="Times New Roman" w:hAnsi="Times New Roman" w:cs="Times New Roman"/>
          <w:sz w:val="26"/>
          <w:szCs w:val="26"/>
        </w:rPr>
      </w:pPr>
      <w:r w:rsidRPr="005B5130">
        <w:rPr>
          <w:rFonts w:ascii="Times New Roman" w:hAnsi="Times New Roman" w:cs="Times New Roman"/>
          <w:sz w:val="26"/>
          <w:szCs w:val="26"/>
        </w:rPr>
        <w:t>Theme: Every Sacrifice Produces Something Sacred</w:t>
      </w:r>
    </w:p>
    <w:p w14:paraId="086471CC" w14:textId="71489FE3" w:rsidR="0025649D" w:rsidRDefault="00000000">
      <w:pPr>
        <w:rPr>
          <w:rFonts w:ascii="Times New Roman" w:hAnsi="Times New Roman" w:cs="Times New Roman"/>
          <w:sz w:val="26"/>
          <w:szCs w:val="26"/>
        </w:rPr>
      </w:pPr>
      <w:r w:rsidRPr="005B5130">
        <w:rPr>
          <w:rFonts w:ascii="Times New Roman" w:hAnsi="Times New Roman" w:cs="Times New Roman"/>
          <w:sz w:val="26"/>
          <w:szCs w:val="26"/>
        </w:rPr>
        <w:t>Focus Scriptures: Isaiah 9:6–7, Hebrews 12:2</w:t>
      </w:r>
    </w:p>
    <w:p w14:paraId="233B3F53" w14:textId="77777777" w:rsidR="00FA5DF0" w:rsidRPr="005B5130" w:rsidRDefault="00FA5DF0">
      <w:pPr>
        <w:rPr>
          <w:rFonts w:ascii="Times New Roman" w:hAnsi="Times New Roman" w:cs="Times New Roman"/>
          <w:sz w:val="26"/>
          <w:szCs w:val="26"/>
        </w:rPr>
      </w:pPr>
    </w:p>
    <w:p w14:paraId="106E4F71" w14:textId="77777777" w:rsidR="0025649D" w:rsidRPr="00DD31C5" w:rsidRDefault="00000000" w:rsidP="00DD31C5">
      <w:pPr>
        <w:spacing w:after="0" w:line="240" w:lineRule="auto"/>
        <w:jc w:val="both"/>
        <w:rPr>
          <w:rFonts w:ascii="Times New Roman" w:hAnsi="Times New Roman" w:cs="Times New Roman"/>
          <w:b/>
          <w:bCs/>
          <w:i/>
          <w:iCs/>
          <w:sz w:val="28"/>
          <w:szCs w:val="28"/>
          <w:u w:val="single"/>
        </w:rPr>
      </w:pPr>
      <w:r w:rsidRPr="00DD31C5">
        <w:rPr>
          <w:rFonts w:ascii="Times New Roman" w:hAnsi="Times New Roman" w:cs="Times New Roman"/>
          <w:b/>
          <w:bCs/>
          <w:i/>
          <w:iCs/>
          <w:sz w:val="28"/>
          <w:szCs w:val="28"/>
          <w:u w:val="single"/>
        </w:rPr>
        <w:t>Introduction: The Sacredness of Sacrifice</w:t>
      </w:r>
    </w:p>
    <w:p w14:paraId="6FCDDE66" w14:textId="77777777" w:rsidR="00DD31C5" w:rsidRPr="00DD31C5" w:rsidRDefault="00DD31C5" w:rsidP="00DD31C5">
      <w:pPr>
        <w:spacing w:after="0" w:line="240" w:lineRule="auto"/>
        <w:jc w:val="both"/>
        <w:rPr>
          <w:rFonts w:ascii="Times New Roman" w:hAnsi="Times New Roman" w:cs="Times New Roman"/>
          <w:sz w:val="13"/>
          <w:szCs w:val="13"/>
        </w:rPr>
      </w:pPr>
    </w:p>
    <w:p w14:paraId="72EA5B98" w14:textId="77777777" w:rsidR="0025649D" w:rsidRDefault="00000000" w:rsidP="00DD31C5">
      <w:pPr>
        <w:spacing w:after="0" w:line="240" w:lineRule="auto"/>
        <w:jc w:val="both"/>
        <w:rPr>
          <w:rFonts w:ascii="Times New Roman" w:hAnsi="Times New Roman" w:cs="Times New Roman"/>
          <w:sz w:val="26"/>
          <w:szCs w:val="26"/>
        </w:rPr>
      </w:pPr>
      <w:r w:rsidRPr="005B5130">
        <w:rPr>
          <w:rFonts w:ascii="Times New Roman" w:hAnsi="Times New Roman" w:cs="Times New Roman"/>
          <w:sz w:val="26"/>
          <w:szCs w:val="26"/>
        </w:rPr>
        <w:t>Every God-inspired sacrifice produces something sacred. Scripture teaches us that nothing valuable to God—nothing that advances His purposes—comes without sacrifice. The Christian life is designed not merely for personal comfort, but for participation in the sacred work of God. The question becomes: Are we willing to make the sacrifice that produces what God desires?</w:t>
      </w:r>
    </w:p>
    <w:p w14:paraId="0DBF941B" w14:textId="77777777" w:rsidR="00DD31C5" w:rsidRPr="005B5130" w:rsidRDefault="00DD31C5" w:rsidP="00DD31C5">
      <w:pPr>
        <w:spacing w:after="0" w:line="240" w:lineRule="auto"/>
        <w:jc w:val="both"/>
        <w:rPr>
          <w:rFonts w:ascii="Times New Roman" w:hAnsi="Times New Roman" w:cs="Times New Roman"/>
          <w:sz w:val="26"/>
          <w:szCs w:val="26"/>
        </w:rPr>
      </w:pPr>
    </w:p>
    <w:p w14:paraId="23C8C33E" w14:textId="77777777" w:rsidR="0025649D" w:rsidRPr="005B5130" w:rsidRDefault="00000000" w:rsidP="00DD31C5">
      <w:pPr>
        <w:spacing w:after="0" w:line="240" w:lineRule="auto"/>
        <w:jc w:val="both"/>
        <w:rPr>
          <w:rFonts w:ascii="Times New Roman" w:hAnsi="Times New Roman" w:cs="Times New Roman"/>
          <w:sz w:val="26"/>
          <w:szCs w:val="26"/>
        </w:rPr>
      </w:pPr>
      <w:r w:rsidRPr="005B5130">
        <w:rPr>
          <w:rFonts w:ascii="Times New Roman" w:hAnsi="Times New Roman" w:cs="Times New Roman"/>
          <w:sz w:val="26"/>
          <w:szCs w:val="26"/>
        </w:rPr>
        <w:t>God leads the way by making the ultimate sacrifice: offering His Son Jesus as the path of redemption for a fallen people. What mattered to God was not convenience but redemption—restoring broken humanity back to Himself.</w:t>
      </w:r>
    </w:p>
    <w:p w14:paraId="67F6E016" w14:textId="77777777" w:rsidR="0025649D" w:rsidRPr="005B5130" w:rsidRDefault="0025649D">
      <w:pPr>
        <w:rPr>
          <w:rFonts w:ascii="Times New Roman" w:hAnsi="Times New Roman" w:cs="Times New Roman"/>
          <w:sz w:val="26"/>
          <w:szCs w:val="26"/>
        </w:rPr>
      </w:pPr>
    </w:p>
    <w:p w14:paraId="04FF9F89" w14:textId="77777777" w:rsidR="0025649D" w:rsidRPr="00DD31C5" w:rsidRDefault="00000000" w:rsidP="00DD31C5">
      <w:pPr>
        <w:spacing w:after="0" w:line="240" w:lineRule="auto"/>
        <w:rPr>
          <w:rFonts w:ascii="Times New Roman" w:hAnsi="Times New Roman" w:cs="Times New Roman"/>
          <w:b/>
          <w:bCs/>
          <w:i/>
          <w:iCs/>
          <w:sz w:val="28"/>
          <w:szCs w:val="28"/>
          <w:u w:val="single"/>
        </w:rPr>
      </w:pPr>
      <w:r w:rsidRPr="00DD31C5">
        <w:rPr>
          <w:rFonts w:ascii="Times New Roman" w:hAnsi="Times New Roman" w:cs="Times New Roman"/>
          <w:b/>
          <w:bCs/>
          <w:i/>
          <w:iCs/>
          <w:sz w:val="28"/>
          <w:szCs w:val="28"/>
          <w:u w:val="single"/>
        </w:rPr>
        <w:t>The Advent: God Sends Hope</w:t>
      </w:r>
    </w:p>
    <w:p w14:paraId="2C31C2BF" w14:textId="77777777" w:rsidR="00DD31C5" w:rsidRPr="00DD31C5" w:rsidRDefault="00DD31C5" w:rsidP="00DD31C5">
      <w:pPr>
        <w:spacing w:after="0" w:line="240" w:lineRule="auto"/>
        <w:rPr>
          <w:rFonts w:ascii="Times New Roman" w:hAnsi="Times New Roman" w:cs="Times New Roman"/>
          <w:sz w:val="13"/>
          <w:szCs w:val="13"/>
        </w:rPr>
      </w:pPr>
    </w:p>
    <w:p w14:paraId="5D9801B1" w14:textId="77777777" w:rsidR="0025649D"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The Advent Season is one of the most sacred times in the Christian calendar. It is a time of anticipation, reflection, and holy expectation. The word Advent comes from the Latin adventus, meaning “coming” or “arrival.” It is the celebration of God coming near—God stepping into human history to redeem and restore.</w:t>
      </w:r>
    </w:p>
    <w:p w14:paraId="04D676EC" w14:textId="77777777" w:rsidR="00DD31C5" w:rsidRPr="005B5130" w:rsidRDefault="00DD31C5" w:rsidP="00DD31C5">
      <w:pPr>
        <w:spacing w:after="0" w:line="240" w:lineRule="auto"/>
        <w:rPr>
          <w:rFonts w:ascii="Times New Roman" w:hAnsi="Times New Roman" w:cs="Times New Roman"/>
          <w:sz w:val="26"/>
          <w:szCs w:val="26"/>
        </w:rPr>
      </w:pPr>
    </w:p>
    <w:p w14:paraId="2B85C29C" w14:textId="77777777" w:rsidR="0025649D"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Isaiah 9 presents what many call a Prophecy of Hope. Judah—overwhelmed, fearful, and spiritually unstable—receives a divine announcement of God’s plan:</w:t>
      </w:r>
    </w:p>
    <w:p w14:paraId="48724939" w14:textId="77777777" w:rsidR="00DD31C5" w:rsidRPr="005B5130" w:rsidRDefault="00DD31C5" w:rsidP="00DD31C5">
      <w:pPr>
        <w:spacing w:after="0" w:line="240" w:lineRule="auto"/>
        <w:rPr>
          <w:rFonts w:ascii="Times New Roman" w:hAnsi="Times New Roman" w:cs="Times New Roman"/>
          <w:sz w:val="26"/>
          <w:szCs w:val="26"/>
        </w:rPr>
      </w:pPr>
    </w:p>
    <w:p w14:paraId="30FCEC1B" w14:textId="29FC7816" w:rsidR="0025649D" w:rsidRPr="00DD31C5" w:rsidRDefault="00000000" w:rsidP="00DD31C5">
      <w:pPr>
        <w:spacing w:after="0" w:line="240" w:lineRule="auto"/>
        <w:jc w:val="center"/>
        <w:rPr>
          <w:rFonts w:ascii="Times New Roman" w:hAnsi="Times New Roman" w:cs="Times New Roman"/>
          <w:b/>
          <w:bCs/>
          <w:i/>
          <w:iCs/>
          <w:sz w:val="26"/>
          <w:szCs w:val="26"/>
        </w:rPr>
      </w:pPr>
      <w:r w:rsidRPr="00DD31C5">
        <w:rPr>
          <w:rFonts w:ascii="Times New Roman" w:hAnsi="Times New Roman" w:cs="Times New Roman"/>
          <w:b/>
          <w:bCs/>
          <w:i/>
          <w:iCs/>
          <w:sz w:val="26"/>
          <w:szCs w:val="26"/>
        </w:rPr>
        <w:t>“For to us a child is born, to us a son is given…”</w:t>
      </w:r>
    </w:p>
    <w:p w14:paraId="37C2386A" w14:textId="77777777" w:rsidR="005B5130" w:rsidRPr="005B5130" w:rsidRDefault="005B5130" w:rsidP="00DD31C5">
      <w:pPr>
        <w:spacing w:after="0" w:line="240" w:lineRule="auto"/>
        <w:rPr>
          <w:rFonts w:ascii="Times New Roman" w:hAnsi="Times New Roman" w:cs="Times New Roman"/>
          <w:sz w:val="26"/>
          <w:szCs w:val="26"/>
        </w:rPr>
      </w:pPr>
    </w:p>
    <w:p w14:paraId="71FA9F06" w14:textId="77777777" w:rsidR="0025649D" w:rsidRDefault="00000000" w:rsidP="00DD31C5">
      <w:pPr>
        <w:spacing w:after="0" w:line="240" w:lineRule="auto"/>
        <w:rPr>
          <w:rFonts w:ascii="Times New Roman" w:hAnsi="Times New Roman" w:cs="Times New Roman"/>
          <w:b/>
          <w:bCs/>
          <w:i/>
          <w:iCs/>
          <w:sz w:val="28"/>
          <w:szCs w:val="28"/>
          <w:u w:val="single"/>
        </w:rPr>
      </w:pPr>
      <w:r w:rsidRPr="00DD31C5">
        <w:rPr>
          <w:rFonts w:ascii="Times New Roman" w:hAnsi="Times New Roman" w:cs="Times New Roman"/>
          <w:b/>
          <w:bCs/>
          <w:i/>
          <w:iCs/>
          <w:sz w:val="28"/>
          <w:szCs w:val="28"/>
          <w:u w:val="single"/>
        </w:rPr>
        <w:t>God’s Response: Sending His Son</w:t>
      </w:r>
    </w:p>
    <w:p w14:paraId="40906BA1" w14:textId="77777777" w:rsidR="00DD31C5" w:rsidRPr="00DD31C5" w:rsidRDefault="00DD31C5" w:rsidP="00DD31C5">
      <w:pPr>
        <w:spacing w:after="0" w:line="240" w:lineRule="auto"/>
        <w:rPr>
          <w:rFonts w:ascii="Times New Roman" w:hAnsi="Times New Roman" w:cs="Times New Roman"/>
          <w:b/>
          <w:bCs/>
          <w:i/>
          <w:iCs/>
          <w:sz w:val="13"/>
          <w:szCs w:val="13"/>
          <w:u w:val="single"/>
        </w:rPr>
      </w:pPr>
    </w:p>
    <w:p w14:paraId="36B3AA82" w14:textId="77777777" w:rsidR="0025649D"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The phrase “to us” is a reminder that God’s answer to despair is personal and intentional. Jesus enters a world filled with instability, injustice, and human fragility. God responds to what seems to have no answer by sending His Son—not just as Redeemer but as the embodiment of hope.</w:t>
      </w:r>
    </w:p>
    <w:p w14:paraId="0328F920" w14:textId="77777777" w:rsidR="00DD31C5" w:rsidRDefault="00DD31C5" w:rsidP="00DD31C5">
      <w:pPr>
        <w:spacing w:after="0" w:line="240" w:lineRule="auto"/>
        <w:rPr>
          <w:rFonts w:ascii="Times New Roman" w:hAnsi="Times New Roman" w:cs="Times New Roman"/>
          <w:sz w:val="26"/>
          <w:szCs w:val="26"/>
        </w:rPr>
      </w:pPr>
    </w:p>
    <w:p w14:paraId="204B9143" w14:textId="77777777" w:rsidR="00FA5DF0" w:rsidRPr="005B5130" w:rsidRDefault="00FA5DF0" w:rsidP="00DD31C5">
      <w:pPr>
        <w:spacing w:after="0" w:line="240" w:lineRule="auto"/>
        <w:rPr>
          <w:rFonts w:ascii="Times New Roman" w:hAnsi="Times New Roman" w:cs="Times New Roman"/>
          <w:sz w:val="26"/>
          <w:szCs w:val="26"/>
        </w:rPr>
      </w:pPr>
    </w:p>
    <w:p w14:paraId="25A10456" w14:textId="77777777" w:rsidR="0025649D" w:rsidRPr="005B5130"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lastRenderedPageBreak/>
        <w:t>Jesus represents:</w:t>
      </w:r>
    </w:p>
    <w:p w14:paraId="2D30192E" w14:textId="77777777" w:rsidR="0025649D" w:rsidRPr="00DD31C5" w:rsidRDefault="00000000" w:rsidP="00DD31C5">
      <w:pPr>
        <w:spacing w:after="0" w:line="240" w:lineRule="auto"/>
        <w:rPr>
          <w:rFonts w:ascii="Times New Roman" w:hAnsi="Times New Roman" w:cs="Times New Roman"/>
          <w:b/>
          <w:bCs/>
          <w:sz w:val="26"/>
          <w:szCs w:val="26"/>
        </w:rPr>
      </w:pPr>
      <w:r w:rsidRPr="00DD31C5">
        <w:rPr>
          <w:rFonts w:ascii="Times New Roman" w:hAnsi="Times New Roman" w:cs="Times New Roman"/>
          <w:b/>
          <w:bCs/>
          <w:sz w:val="26"/>
          <w:szCs w:val="26"/>
        </w:rPr>
        <w:t>1. God Entering Human History</w:t>
      </w:r>
    </w:p>
    <w:p w14:paraId="2942CD8F" w14:textId="77777777" w:rsidR="0025649D" w:rsidRPr="005B5130"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The eternal God steps into time—into chronos. He does not remain distant.</w:t>
      </w:r>
    </w:p>
    <w:p w14:paraId="02D4A43F" w14:textId="77777777" w:rsidR="0025649D" w:rsidRPr="005B5130"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He becomes touchable, interruptible, reachable, and vulnerable. This act is called the Incarnation—God becoming human without losing His divinity.</w:t>
      </w:r>
    </w:p>
    <w:p w14:paraId="32ADA854" w14:textId="77777777" w:rsidR="0025649D" w:rsidRPr="005B5130" w:rsidRDefault="0025649D" w:rsidP="00DD31C5">
      <w:pPr>
        <w:spacing w:after="0" w:line="240" w:lineRule="auto"/>
        <w:rPr>
          <w:rFonts w:ascii="Times New Roman" w:hAnsi="Times New Roman" w:cs="Times New Roman"/>
          <w:sz w:val="26"/>
          <w:szCs w:val="26"/>
        </w:rPr>
      </w:pPr>
    </w:p>
    <w:p w14:paraId="4B1F7522" w14:textId="77777777" w:rsidR="0025649D" w:rsidRPr="00DD31C5" w:rsidRDefault="00000000" w:rsidP="00DD31C5">
      <w:pPr>
        <w:spacing w:after="0" w:line="240" w:lineRule="auto"/>
        <w:rPr>
          <w:rFonts w:ascii="Times New Roman" w:hAnsi="Times New Roman" w:cs="Times New Roman"/>
          <w:b/>
          <w:bCs/>
          <w:sz w:val="26"/>
          <w:szCs w:val="26"/>
        </w:rPr>
      </w:pPr>
      <w:r w:rsidRPr="00DD31C5">
        <w:rPr>
          <w:rFonts w:ascii="Times New Roman" w:hAnsi="Times New Roman" w:cs="Times New Roman"/>
          <w:b/>
          <w:bCs/>
          <w:sz w:val="26"/>
          <w:szCs w:val="26"/>
        </w:rPr>
        <w:t>2. God Choosing Vulnerability</w:t>
      </w:r>
    </w:p>
    <w:p w14:paraId="10DD894C" w14:textId="77777777" w:rsidR="0025649D"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Isaiah’s prophecy announces that God’s plan for justice and peace arrives not as a warrior, but as a child. A child represents fragility, humility, and dependence.</w:t>
      </w:r>
    </w:p>
    <w:p w14:paraId="78C2017E" w14:textId="77777777" w:rsidR="00DD31C5" w:rsidRPr="005B5130" w:rsidRDefault="00DD31C5" w:rsidP="00DD31C5">
      <w:pPr>
        <w:spacing w:after="0" w:line="240" w:lineRule="auto"/>
        <w:rPr>
          <w:rFonts w:ascii="Times New Roman" w:hAnsi="Times New Roman" w:cs="Times New Roman"/>
          <w:sz w:val="26"/>
          <w:szCs w:val="26"/>
        </w:rPr>
      </w:pPr>
    </w:p>
    <w:p w14:paraId="1DE8EA53" w14:textId="77777777" w:rsidR="0025649D" w:rsidRPr="005B5130"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This reverses earthly expectations:</w:t>
      </w:r>
    </w:p>
    <w:p w14:paraId="0B723118" w14:textId="77A3284C" w:rsidR="0025649D" w:rsidRPr="00DD31C5" w:rsidRDefault="00000000" w:rsidP="00DD31C5">
      <w:pPr>
        <w:pStyle w:val="ListParagraph"/>
        <w:numPr>
          <w:ilvl w:val="0"/>
          <w:numId w:val="10"/>
        </w:numPr>
        <w:spacing w:after="0" w:line="240" w:lineRule="auto"/>
        <w:rPr>
          <w:rFonts w:ascii="Times New Roman" w:hAnsi="Times New Roman" w:cs="Times New Roman"/>
          <w:sz w:val="26"/>
          <w:szCs w:val="26"/>
        </w:rPr>
      </w:pPr>
      <w:r w:rsidRPr="00DD31C5">
        <w:rPr>
          <w:rFonts w:ascii="Times New Roman" w:hAnsi="Times New Roman" w:cs="Times New Roman"/>
          <w:sz w:val="26"/>
          <w:szCs w:val="26"/>
        </w:rPr>
        <w:t>Empires use strength.</w:t>
      </w:r>
    </w:p>
    <w:p w14:paraId="36D22F60" w14:textId="3709CBAB" w:rsidR="0025649D" w:rsidRDefault="00000000" w:rsidP="00DD31C5">
      <w:pPr>
        <w:pStyle w:val="ListParagraph"/>
        <w:numPr>
          <w:ilvl w:val="0"/>
          <w:numId w:val="10"/>
        </w:numPr>
        <w:spacing w:after="0" w:line="240" w:lineRule="auto"/>
        <w:rPr>
          <w:rFonts w:ascii="Times New Roman" w:hAnsi="Times New Roman" w:cs="Times New Roman"/>
          <w:sz w:val="26"/>
          <w:szCs w:val="26"/>
        </w:rPr>
      </w:pPr>
      <w:r w:rsidRPr="00DD31C5">
        <w:rPr>
          <w:rFonts w:ascii="Times New Roman" w:hAnsi="Times New Roman" w:cs="Times New Roman"/>
          <w:sz w:val="26"/>
          <w:szCs w:val="26"/>
        </w:rPr>
        <w:t>God uses vulnerability.</w:t>
      </w:r>
    </w:p>
    <w:p w14:paraId="66908A13" w14:textId="77777777" w:rsidR="00DD31C5" w:rsidRPr="00DD31C5" w:rsidRDefault="00DD31C5" w:rsidP="00DD31C5">
      <w:pPr>
        <w:spacing w:after="0" w:line="240" w:lineRule="auto"/>
        <w:rPr>
          <w:rFonts w:ascii="Times New Roman" w:hAnsi="Times New Roman" w:cs="Times New Roman"/>
          <w:sz w:val="26"/>
          <w:szCs w:val="26"/>
        </w:rPr>
      </w:pPr>
    </w:p>
    <w:p w14:paraId="38703E8E" w14:textId="77777777" w:rsidR="0025649D" w:rsidRPr="005B5130"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Jesus enters a world of tension, oppression, and brokenness, yet He refuses to become what He is exposed to. His life models a powerful truth: you can be in the world without becoming the world.</w:t>
      </w:r>
    </w:p>
    <w:p w14:paraId="451CAEC5" w14:textId="77777777" w:rsidR="0025649D" w:rsidRPr="005B5130" w:rsidRDefault="0025649D" w:rsidP="00DD31C5">
      <w:pPr>
        <w:spacing w:after="0" w:line="240" w:lineRule="auto"/>
        <w:rPr>
          <w:rFonts w:ascii="Times New Roman" w:hAnsi="Times New Roman" w:cs="Times New Roman"/>
          <w:sz w:val="26"/>
          <w:szCs w:val="26"/>
        </w:rPr>
      </w:pPr>
    </w:p>
    <w:p w14:paraId="78698598" w14:textId="77777777" w:rsidR="0025649D" w:rsidRDefault="00000000" w:rsidP="00DD31C5">
      <w:pPr>
        <w:spacing w:after="0" w:line="240" w:lineRule="auto"/>
        <w:rPr>
          <w:rFonts w:ascii="Times New Roman" w:hAnsi="Times New Roman" w:cs="Times New Roman"/>
          <w:b/>
          <w:bCs/>
          <w:i/>
          <w:iCs/>
          <w:sz w:val="28"/>
          <w:szCs w:val="28"/>
          <w:u w:val="single"/>
        </w:rPr>
      </w:pPr>
      <w:r w:rsidRPr="00DD31C5">
        <w:rPr>
          <w:rFonts w:ascii="Times New Roman" w:hAnsi="Times New Roman" w:cs="Times New Roman"/>
          <w:b/>
          <w:bCs/>
          <w:i/>
          <w:iCs/>
          <w:sz w:val="28"/>
          <w:szCs w:val="28"/>
          <w:u w:val="single"/>
        </w:rPr>
        <w:t>Hope for Our Context</w:t>
      </w:r>
    </w:p>
    <w:p w14:paraId="771A7307" w14:textId="77777777" w:rsidR="00DD31C5" w:rsidRPr="00DD31C5" w:rsidRDefault="00DD31C5" w:rsidP="00DD31C5">
      <w:pPr>
        <w:spacing w:after="0" w:line="240" w:lineRule="auto"/>
        <w:rPr>
          <w:rFonts w:ascii="Times New Roman" w:hAnsi="Times New Roman" w:cs="Times New Roman"/>
          <w:b/>
          <w:bCs/>
          <w:i/>
          <w:iCs/>
          <w:sz w:val="13"/>
          <w:szCs w:val="13"/>
          <w:u w:val="single"/>
        </w:rPr>
      </w:pPr>
    </w:p>
    <w:p w14:paraId="033703BF" w14:textId="77777777" w:rsidR="0025649D"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Just as Judah faced chaos, so do we—national tension, spiritual confusion, injustice, and emotional burden. But God’s response then is the same now: He sends Jesus.</w:t>
      </w:r>
    </w:p>
    <w:p w14:paraId="5BB74391" w14:textId="77777777" w:rsidR="00DD31C5" w:rsidRPr="005B5130" w:rsidRDefault="00DD31C5" w:rsidP="00DD31C5">
      <w:pPr>
        <w:spacing w:after="0" w:line="240" w:lineRule="auto"/>
        <w:rPr>
          <w:rFonts w:ascii="Times New Roman" w:hAnsi="Times New Roman" w:cs="Times New Roman"/>
          <w:sz w:val="26"/>
          <w:szCs w:val="26"/>
        </w:rPr>
      </w:pPr>
    </w:p>
    <w:p w14:paraId="2FF669BB" w14:textId="3D3699A2" w:rsidR="0025649D"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In Jesus we see intimacy (God drawing near), empathy (God sharing human experience), and trust (God placing His mission in the hands of humanity).</w:t>
      </w:r>
    </w:p>
    <w:p w14:paraId="7DBBD58D" w14:textId="77777777" w:rsidR="005B5130" w:rsidRPr="005B5130" w:rsidRDefault="005B5130" w:rsidP="00DD31C5">
      <w:pPr>
        <w:spacing w:after="0" w:line="240" w:lineRule="auto"/>
        <w:rPr>
          <w:rFonts w:ascii="Times New Roman" w:hAnsi="Times New Roman" w:cs="Times New Roman"/>
          <w:sz w:val="26"/>
          <w:szCs w:val="26"/>
        </w:rPr>
      </w:pPr>
    </w:p>
    <w:p w14:paraId="1B430899" w14:textId="77777777" w:rsidR="0025649D" w:rsidRDefault="00000000" w:rsidP="00DD31C5">
      <w:pPr>
        <w:spacing w:after="0" w:line="240" w:lineRule="auto"/>
        <w:rPr>
          <w:rFonts w:ascii="Times New Roman" w:hAnsi="Times New Roman" w:cs="Times New Roman"/>
          <w:b/>
          <w:bCs/>
          <w:i/>
          <w:iCs/>
          <w:sz w:val="28"/>
          <w:szCs w:val="28"/>
          <w:u w:val="single"/>
        </w:rPr>
      </w:pPr>
      <w:r w:rsidRPr="00DD31C5">
        <w:rPr>
          <w:rFonts w:ascii="Times New Roman" w:hAnsi="Times New Roman" w:cs="Times New Roman"/>
          <w:b/>
          <w:bCs/>
          <w:i/>
          <w:iCs/>
          <w:sz w:val="28"/>
          <w:szCs w:val="28"/>
          <w:u w:val="single"/>
        </w:rPr>
        <w:t>Conclusion: The Sacred Path of Sacrifice</w:t>
      </w:r>
    </w:p>
    <w:p w14:paraId="5A2C29E9" w14:textId="77777777" w:rsidR="00DD31C5" w:rsidRPr="00DD31C5" w:rsidRDefault="00DD31C5" w:rsidP="00DD31C5">
      <w:pPr>
        <w:spacing w:after="0" w:line="240" w:lineRule="auto"/>
        <w:rPr>
          <w:rFonts w:ascii="Times New Roman" w:hAnsi="Times New Roman" w:cs="Times New Roman"/>
          <w:b/>
          <w:bCs/>
          <w:i/>
          <w:iCs/>
          <w:sz w:val="13"/>
          <w:szCs w:val="13"/>
          <w:u w:val="single"/>
        </w:rPr>
      </w:pPr>
    </w:p>
    <w:p w14:paraId="75ADA202" w14:textId="77777777" w:rsidR="0025649D" w:rsidRPr="005B5130" w:rsidRDefault="00000000" w:rsidP="00DD31C5">
      <w:pPr>
        <w:spacing w:after="0" w:line="240" w:lineRule="auto"/>
        <w:rPr>
          <w:rFonts w:ascii="Times New Roman" w:hAnsi="Times New Roman" w:cs="Times New Roman"/>
          <w:sz w:val="26"/>
          <w:szCs w:val="26"/>
        </w:rPr>
      </w:pPr>
      <w:r w:rsidRPr="005B5130">
        <w:rPr>
          <w:rFonts w:ascii="Times New Roman" w:hAnsi="Times New Roman" w:cs="Times New Roman"/>
          <w:sz w:val="26"/>
          <w:szCs w:val="26"/>
        </w:rPr>
        <w:t>Sacrifice is at the heart of God’s story and at the heart of our salvation. The Advent reminds us that God offered His Son as the sacred sacrifice that produced eternal hope for the world. As followers of Christ, we are called to embrace the sacred path of sacrifice—trusting that what we give up for God becomes the ground where God produces what is sacred, powerful, and transformative.</w:t>
      </w:r>
    </w:p>
    <w:p w14:paraId="212D0B0F" w14:textId="77777777" w:rsidR="0025649D" w:rsidRPr="005B5130" w:rsidRDefault="0025649D">
      <w:pPr>
        <w:rPr>
          <w:rFonts w:ascii="Times New Roman" w:hAnsi="Times New Roman" w:cs="Times New Roman"/>
          <w:sz w:val="26"/>
          <w:szCs w:val="26"/>
        </w:rPr>
      </w:pPr>
    </w:p>
    <w:p w14:paraId="580DFA51" w14:textId="77777777" w:rsidR="0025649D" w:rsidRPr="00DD31C5" w:rsidRDefault="00000000">
      <w:pPr>
        <w:rPr>
          <w:rFonts w:ascii="Times New Roman" w:hAnsi="Times New Roman" w:cs="Times New Roman"/>
          <w:b/>
          <w:bCs/>
          <w:i/>
          <w:iCs/>
          <w:sz w:val="28"/>
          <w:szCs w:val="28"/>
          <w:u w:val="single"/>
        </w:rPr>
      </w:pPr>
      <w:r w:rsidRPr="00DD31C5">
        <w:rPr>
          <w:rFonts w:ascii="Times New Roman" w:hAnsi="Times New Roman" w:cs="Times New Roman"/>
          <w:b/>
          <w:bCs/>
          <w:i/>
          <w:iCs/>
          <w:sz w:val="28"/>
          <w:szCs w:val="28"/>
          <w:u w:val="single"/>
        </w:rPr>
        <w:t>Scripture References:</w:t>
      </w:r>
    </w:p>
    <w:p w14:paraId="2B48D449" w14:textId="77777777" w:rsidR="0025649D" w:rsidRPr="005B5130" w:rsidRDefault="00000000" w:rsidP="00DD31C5">
      <w:pPr>
        <w:spacing w:after="0" w:line="360" w:lineRule="auto"/>
        <w:rPr>
          <w:rFonts w:ascii="Times New Roman" w:hAnsi="Times New Roman" w:cs="Times New Roman"/>
          <w:sz w:val="26"/>
          <w:szCs w:val="26"/>
        </w:rPr>
      </w:pPr>
      <w:r w:rsidRPr="005B5130">
        <w:rPr>
          <w:rFonts w:ascii="Times New Roman" w:hAnsi="Times New Roman" w:cs="Times New Roman"/>
          <w:sz w:val="26"/>
          <w:szCs w:val="26"/>
        </w:rPr>
        <w:t>Isaiah 9:6–7</w:t>
      </w:r>
    </w:p>
    <w:p w14:paraId="2404CCB6" w14:textId="77777777" w:rsidR="0025649D" w:rsidRPr="005B5130" w:rsidRDefault="00000000" w:rsidP="00DD31C5">
      <w:pPr>
        <w:spacing w:after="0" w:line="360" w:lineRule="auto"/>
        <w:rPr>
          <w:rFonts w:ascii="Times New Roman" w:hAnsi="Times New Roman" w:cs="Times New Roman"/>
          <w:sz w:val="26"/>
          <w:szCs w:val="26"/>
        </w:rPr>
      </w:pPr>
      <w:r w:rsidRPr="005B5130">
        <w:rPr>
          <w:rFonts w:ascii="Times New Roman" w:hAnsi="Times New Roman" w:cs="Times New Roman"/>
          <w:sz w:val="26"/>
          <w:szCs w:val="26"/>
        </w:rPr>
        <w:t>Hebrews 12:2</w:t>
      </w:r>
    </w:p>
    <w:p w14:paraId="672E33F0" w14:textId="77777777" w:rsidR="0025649D" w:rsidRPr="005B5130" w:rsidRDefault="00000000" w:rsidP="00DD31C5">
      <w:pPr>
        <w:spacing w:after="0" w:line="360" w:lineRule="auto"/>
        <w:rPr>
          <w:rFonts w:ascii="Times New Roman" w:hAnsi="Times New Roman" w:cs="Times New Roman"/>
          <w:sz w:val="26"/>
          <w:szCs w:val="26"/>
        </w:rPr>
      </w:pPr>
      <w:r w:rsidRPr="005B5130">
        <w:rPr>
          <w:rFonts w:ascii="Times New Roman" w:hAnsi="Times New Roman" w:cs="Times New Roman"/>
          <w:sz w:val="26"/>
          <w:szCs w:val="26"/>
        </w:rPr>
        <w:t>John 1:1–14</w:t>
      </w:r>
    </w:p>
    <w:p w14:paraId="728B6583" w14:textId="77777777" w:rsidR="0025649D" w:rsidRPr="005B5130" w:rsidRDefault="00000000" w:rsidP="00DD31C5">
      <w:pPr>
        <w:spacing w:after="0" w:line="360" w:lineRule="auto"/>
        <w:rPr>
          <w:rFonts w:ascii="Times New Roman" w:hAnsi="Times New Roman" w:cs="Times New Roman"/>
          <w:sz w:val="26"/>
          <w:szCs w:val="26"/>
        </w:rPr>
      </w:pPr>
      <w:r w:rsidRPr="005B5130">
        <w:rPr>
          <w:rFonts w:ascii="Times New Roman" w:hAnsi="Times New Roman" w:cs="Times New Roman"/>
          <w:sz w:val="26"/>
          <w:szCs w:val="26"/>
        </w:rPr>
        <w:t>Philippians 2:5–11</w:t>
      </w:r>
    </w:p>
    <w:p w14:paraId="68C23EEF" w14:textId="77777777" w:rsidR="0025649D" w:rsidRPr="005B5130" w:rsidRDefault="00000000" w:rsidP="00DD31C5">
      <w:pPr>
        <w:spacing w:after="0" w:line="360" w:lineRule="auto"/>
        <w:rPr>
          <w:rFonts w:ascii="Times New Roman" w:hAnsi="Times New Roman" w:cs="Times New Roman"/>
          <w:sz w:val="26"/>
          <w:szCs w:val="26"/>
        </w:rPr>
      </w:pPr>
      <w:r w:rsidRPr="005B5130">
        <w:rPr>
          <w:rFonts w:ascii="Times New Roman" w:hAnsi="Times New Roman" w:cs="Times New Roman"/>
          <w:sz w:val="26"/>
          <w:szCs w:val="26"/>
        </w:rPr>
        <w:t>Galatians 4:4–5</w:t>
      </w:r>
    </w:p>
    <w:p w14:paraId="7EF549B0" w14:textId="77777777" w:rsidR="0025649D" w:rsidRPr="005B5130" w:rsidRDefault="00000000" w:rsidP="00DD31C5">
      <w:pPr>
        <w:spacing w:after="0" w:line="360" w:lineRule="auto"/>
        <w:rPr>
          <w:rFonts w:ascii="Times New Roman" w:hAnsi="Times New Roman" w:cs="Times New Roman"/>
          <w:sz w:val="26"/>
          <w:szCs w:val="26"/>
        </w:rPr>
      </w:pPr>
      <w:r w:rsidRPr="005B5130">
        <w:rPr>
          <w:rFonts w:ascii="Times New Roman" w:hAnsi="Times New Roman" w:cs="Times New Roman"/>
          <w:sz w:val="26"/>
          <w:szCs w:val="26"/>
        </w:rPr>
        <w:t>Matthew 1:18–23</w:t>
      </w:r>
    </w:p>
    <w:p w14:paraId="2318D03D" w14:textId="77777777" w:rsidR="0025649D" w:rsidRDefault="0025649D"/>
    <w:sectPr w:rsidR="0025649D" w:rsidSect="00FA5DF0">
      <w:pgSz w:w="12240" w:h="15840"/>
      <w:pgMar w:top="1008"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EA970B9"/>
    <w:multiLevelType w:val="hybridMultilevel"/>
    <w:tmpl w:val="7E7CCDF6"/>
    <w:lvl w:ilvl="0" w:tplc="9EEC3A94">
      <w:numFmt w:val="bullet"/>
      <w:lvlText w:val=""/>
      <w:lvlJc w:val="left"/>
      <w:pPr>
        <w:ind w:left="720" w:hanging="360"/>
      </w:pPr>
      <w:rPr>
        <w:rFonts w:ascii="Symbol" w:eastAsiaTheme="minorEastAsia" w:hAnsi="Symbol" w:cs="Times New Roman" w:hint="default"/>
        <w:color w:val="auto"/>
      </w:rPr>
    </w:lvl>
    <w:lvl w:ilvl="1" w:tplc="F250AD2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010879">
    <w:abstractNumId w:val="8"/>
  </w:num>
  <w:num w:numId="2" w16cid:durableId="217864266">
    <w:abstractNumId w:val="6"/>
  </w:num>
  <w:num w:numId="3" w16cid:durableId="587345962">
    <w:abstractNumId w:val="5"/>
  </w:num>
  <w:num w:numId="4" w16cid:durableId="1246258145">
    <w:abstractNumId w:val="4"/>
  </w:num>
  <w:num w:numId="5" w16cid:durableId="1053042591">
    <w:abstractNumId w:val="7"/>
  </w:num>
  <w:num w:numId="6" w16cid:durableId="1668438810">
    <w:abstractNumId w:val="3"/>
  </w:num>
  <w:num w:numId="7" w16cid:durableId="272905661">
    <w:abstractNumId w:val="2"/>
  </w:num>
  <w:num w:numId="8" w16cid:durableId="1416323131">
    <w:abstractNumId w:val="1"/>
  </w:num>
  <w:num w:numId="9" w16cid:durableId="725030373">
    <w:abstractNumId w:val="0"/>
  </w:num>
  <w:num w:numId="10" w16cid:durableId="599679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649D"/>
    <w:rsid w:val="0029639D"/>
    <w:rsid w:val="00326F90"/>
    <w:rsid w:val="005B5130"/>
    <w:rsid w:val="00AA1D8D"/>
    <w:rsid w:val="00B47730"/>
    <w:rsid w:val="00CB0664"/>
    <w:rsid w:val="00CD7FF2"/>
    <w:rsid w:val="00DD31C5"/>
    <w:rsid w:val="00FA5D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E2524"/>
  <w14:defaultImageDpi w14:val="300"/>
  <w15:docId w15:val="{69D0D137-83A4-644B-9580-38A96DD7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2</cp:revision>
  <dcterms:created xsi:type="dcterms:W3CDTF">2025-12-03T02:43:00Z</dcterms:created>
  <dcterms:modified xsi:type="dcterms:W3CDTF">2025-12-03T02:43:00Z</dcterms:modified>
  <cp:category/>
</cp:coreProperties>
</file>